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1D" w:rsidRPr="006B161D" w:rsidRDefault="006B161D" w:rsidP="006B161D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bookmarkStart w:id="0" w:name="_GoBack"/>
      <w:bookmarkEnd w:id="0"/>
      <w:r w:rsidRPr="006B161D">
        <w:rPr>
          <w:b/>
          <w:noProof/>
        </w:rPr>
        <w:drawing>
          <wp:inline distT="0" distB="0" distL="0" distR="0" wp14:anchorId="5AB3EC12" wp14:editId="43745916">
            <wp:extent cx="425450" cy="266065"/>
            <wp:effectExtent l="0" t="0" r="0" b="0"/>
            <wp:docPr id="6" name="Рисунок 1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1D" w:rsidRPr="006B161D" w:rsidRDefault="006B161D" w:rsidP="006B161D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</w:p>
    <w:p w:rsidR="006B161D" w:rsidRPr="006B161D" w:rsidRDefault="006B161D" w:rsidP="006B161D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bCs/>
          <w:lang w:bidi="ru-RU"/>
        </w:rPr>
        <w:t xml:space="preserve">МИНИСТЕРСТВО НАУКИ И ВЫСШЕГО </w:t>
      </w:r>
      <w:r w:rsidRPr="006B161D">
        <w:rPr>
          <w:b/>
          <w:lang w:bidi="ru-RU"/>
        </w:rPr>
        <w:t>ОБРАЗОВАНИЯ</w:t>
      </w:r>
      <w:r w:rsidRPr="006B161D">
        <w:rPr>
          <w:b/>
          <w:bCs/>
          <w:lang w:bidi="ru-RU"/>
        </w:rPr>
        <w:t>РОССИЙСКОЙ ФЕДЕРАЦИИ</w:t>
      </w:r>
      <w:r w:rsidRPr="006B161D">
        <w:rPr>
          <w:b/>
          <w:bCs/>
          <w:lang w:bidi="ru-RU"/>
        </w:rPr>
        <w:br/>
        <w:t>Федеральное государственное бюджетное образовательное учреждение</w:t>
      </w:r>
    </w:p>
    <w:p w:rsidR="006B161D" w:rsidRPr="006B161D" w:rsidRDefault="006B161D" w:rsidP="006B161D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bCs/>
          <w:lang w:bidi="ru-RU"/>
        </w:rPr>
        <w:t>высшего образования</w:t>
      </w:r>
    </w:p>
    <w:p w:rsidR="006B161D" w:rsidRPr="006B161D" w:rsidRDefault="006B161D" w:rsidP="006B161D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bCs/>
          <w:lang w:bidi="ru-RU"/>
        </w:rPr>
        <w:t>«Уральский государственный экономический университет»</w:t>
      </w:r>
    </w:p>
    <w:p w:rsidR="006B161D" w:rsidRPr="006B161D" w:rsidRDefault="006B161D" w:rsidP="006B161D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bCs/>
          <w:lang w:bidi="ru-RU"/>
        </w:rPr>
        <w:t>(УрГЭУ)</w:t>
      </w:r>
    </w:p>
    <w:p w:rsidR="006B161D" w:rsidRPr="006B161D" w:rsidRDefault="006B161D" w:rsidP="006B161D">
      <w:pPr>
        <w:widowControl w:val="0"/>
        <w:spacing w:after="289" w:line="322" w:lineRule="exact"/>
        <w:ind w:right="160"/>
        <w:jc w:val="center"/>
        <w:rPr>
          <w:b/>
          <w:bCs/>
          <w:sz w:val="26"/>
          <w:szCs w:val="2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6B161D" w:rsidRPr="006B161D" w:rsidTr="0001657E">
        <w:tc>
          <w:tcPr>
            <w:tcW w:w="3539" w:type="dxa"/>
          </w:tcPr>
          <w:p w:rsidR="006B161D" w:rsidRPr="006B161D" w:rsidRDefault="006B161D" w:rsidP="006B161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6B161D">
              <w:rPr>
                <w:i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06" w:type="dxa"/>
          </w:tcPr>
          <w:p w:rsidR="006B161D" w:rsidRPr="006B161D" w:rsidRDefault="006B161D" w:rsidP="006B161D">
            <w:pPr>
              <w:widowControl w:val="0"/>
              <w:rPr>
                <w:sz w:val="28"/>
                <w:szCs w:val="28"/>
              </w:rPr>
            </w:pPr>
            <w:r w:rsidRPr="006B161D">
              <w:rPr>
                <w:sz w:val="28"/>
                <w:szCs w:val="28"/>
              </w:rPr>
              <w:t>38.03.06 Торговое дело</w:t>
            </w:r>
          </w:p>
        </w:tc>
      </w:tr>
      <w:tr w:rsidR="006B161D" w:rsidRPr="006B161D" w:rsidTr="0001657E">
        <w:tc>
          <w:tcPr>
            <w:tcW w:w="3539" w:type="dxa"/>
          </w:tcPr>
          <w:p w:rsidR="006B161D" w:rsidRPr="006B161D" w:rsidRDefault="006B161D" w:rsidP="006B161D">
            <w:pPr>
              <w:widowControl w:val="0"/>
              <w:rPr>
                <w:i/>
                <w:sz w:val="28"/>
                <w:szCs w:val="28"/>
              </w:rPr>
            </w:pPr>
            <w:r w:rsidRPr="006B161D">
              <w:rPr>
                <w:i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06" w:type="dxa"/>
          </w:tcPr>
          <w:p w:rsidR="006B161D" w:rsidRPr="006B161D" w:rsidRDefault="006B161D" w:rsidP="006B161D">
            <w:pPr>
              <w:widowControl w:val="0"/>
              <w:rPr>
                <w:i/>
                <w:sz w:val="28"/>
                <w:szCs w:val="28"/>
              </w:rPr>
            </w:pPr>
            <w:r w:rsidRPr="006B161D">
              <w:rPr>
                <w:sz w:val="28"/>
                <w:szCs w:val="28"/>
              </w:rPr>
              <w:t>Интегрированная логистика</w:t>
            </w:r>
          </w:p>
        </w:tc>
      </w:tr>
    </w:tbl>
    <w:p w:rsidR="006B161D" w:rsidRPr="006B161D" w:rsidRDefault="006B161D" w:rsidP="006B161D">
      <w:pPr>
        <w:widowControl w:val="0"/>
        <w:spacing w:after="289" w:line="322" w:lineRule="exact"/>
        <w:ind w:right="160"/>
        <w:jc w:val="center"/>
        <w:rPr>
          <w:b/>
          <w:bCs/>
          <w:sz w:val="28"/>
          <w:szCs w:val="28"/>
          <w:lang w:bidi="ru-RU"/>
        </w:rPr>
      </w:pPr>
    </w:p>
    <w:p w:rsidR="006B161D" w:rsidRPr="006B161D" w:rsidRDefault="006B161D" w:rsidP="006B161D">
      <w:pPr>
        <w:widowControl w:val="0"/>
        <w:spacing w:after="289" w:line="322" w:lineRule="exact"/>
        <w:ind w:right="160"/>
        <w:jc w:val="center"/>
        <w:rPr>
          <w:b/>
          <w:bCs/>
          <w:sz w:val="28"/>
          <w:szCs w:val="28"/>
          <w:lang w:bidi="ru-RU"/>
        </w:rPr>
      </w:pPr>
      <w:r w:rsidRPr="006B161D">
        <w:rPr>
          <w:b/>
          <w:bCs/>
          <w:sz w:val="28"/>
          <w:szCs w:val="28"/>
          <w:lang w:bidi="ru-RU"/>
        </w:rPr>
        <w:t>ВЫПУСКНАЯ КВАЛИФИКАЦИОННАЯ РАБОТА</w:t>
      </w:r>
      <w:r w:rsidRPr="006B161D">
        <w:rPr>
          <w:b/>
          <w:bCs/>
          <w:sz w:val="28"/>
          <w:szCs w:val="28"/>
          <w:lang w:bidi="ru-RU"/>
        </w:rPr>
        <w:br/>
        <w:t>(БАКАЛАВРИАТ)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99"/>
        <w:gridCol w:w="8352"/>
      </w:tblGrid>
      <w:tr w:rsidR="006B161D" w:rsidRPr="006B161D" w:rsidTr="0001657E">
        <w:trPr>
          <w:trHeight w:val="411"/>
        </w:trPr>
        <w:tc>
          <w:tcPr>
            <w:tcW w:w="999" w:type="dxa"/>
          </w:tcPr>
          <w:p w:rsidR="006B161D" w:rsidRPr="006B161D" w:rsidRDefault="006B161D" w:rsidP="006B161D">
            <w:pPr>
              <w:widowControl w:val="0"/>
              <w:spacing w:after="289" w:line="322" w:lineRule="exact"/>
              <w:ind w:right="160"/>
              <w:jc w:val="center"/>
              <w:rPr>
                <w:bCs/>
                <w:i/>
                <w:sz w:val="26"/>
                <w:szCs w:val="26"/>
                <w:lang w:bidi="ru-RU"/>
              </w:rPr>
            </w:pPr>
            <w:r w:rsidRPr="006B161D">
              <w:rPr>
                <w:bCs/>
                <w:i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8352" w:type="dxa"/>
          </w:tcPr>
          <w:p w:rsidR="006B161D" w:rsidRPr="006B161D" w:rsidRDefault="006B161D" w:rsidP="006B161D">
            <w:pPr>
              <w:widowControl w:val="0"/>
              <w:ind w:right="159"/>
              <w:jc w:val="both"/>
              <w:rPr>
                <w:b/>
                <w:bCs/>
                <w:sz w:val="26"/>
                <w:szCs w:val="26"/>
                <w:lang w:bidi="ru-RU"/>
              </w:rPr>
            </w:pPr>
            <w:r w:rsidRPr="006B161D">
              <w:rPr>
                <w:b/>
                <w:bCs/>
                <w:sz w:val="28"/>
                <w:szCs w:val="28"/>
                <w:lang w:bidi="ru-RU"/>
              </w:rPr>
              <w:t>Пути совершенствования логистики на транспортном предприятии</w:t>
            </w:r>
          </w:p>
        </w:tc>
      </w:tr>
    </w:tbl>
    <w:p w:rsidR="006B161D" w:rsidRPr="006B161D" w:rsidRDefault="006B161D" w:rsidP="006B161D">
      <w:pPr>
        <w:widowControl w:val="0"/>
        <w:spacing w:line="260" w:lineRule="exact"/>
        <w:jc w:val="center"/>
        <w:rPr>
          <w:b/>
          <w:bCs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6B161D">
              <w:rPr>
                <w:i/>
                <w:sz w:val="28"/>
                <w:szCs w:val="28"/>
                <w:lang w:bidi="ru-RU"/>
              </w:rPr>
              <w:t>Обучающийся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6B161D">
              <w:rPr>
                <w:b/>
                <w:sz w:val="28"/>
                <w:szCs w:val="28"/>
                <w:lang w:bidi="ru-RU"/>
              </w:rPr>
              <w:t>Иванова Ксения Алексеевна</w:t>
            </w:r>
          </w:p>
        </w:tc>
      </w:tr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6B161D">
              <w:rPr>
                <w:i/>
                <w:sz w:val="28"/>
                <w:szCs w:val="28"/>
              </w:rPr>
              <w:t xml:space="preserve">Группа  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6B161D">
              <w:rPr>
                <w:sz w:val="28"/>
                <w:szCs w:val="28"/>
              </w:rPr>
              <w:t xml:space="preserve">ИЛ-18  </w:t>
            </w:r>
          </w:p>
        </w:tc>
      </w:tr>
      <w:tr w:rsidR="006B161D" w:rsidRPr="006B161D" w:rsidTr="0001657E">
        <w:tc>
          <w:tcPr>
            <w:tcW w:w="2405" w:type="dxa"/>
            <w:vMerge w:val="restart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6B161D">
              <w:rPr>
                <w:i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6B161D">
              <w:rPr>
                <w:sz w:val="28"/>
                <w:szCs w:val="28"/>
              </w:rPr>
              <w:t xml:space="preserve">Каточков Виктор Михайлович  </w:t>
            </w:r>
          </w:p>
        </w:tc>
      </w:tr>
      <w:tr w:rsidR="006B161D" w:rsidRPr="006B161D" w:rsidTr="0001657E">
        <w:tc>
          <w:tcPr>
            <w:tcW w:w="2405" w:type="dxa"/>
            <w:vMerge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i/>
                <w:sz w:val="28"/>
                <w:szCs w:val="28"/>
              </w:rPr>
            </w:pP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6B161D">
              <w:rPr>
                <w:sz w:val="28"/>
                <w:szCs w:val="28"/>
              </w:rPr>
              <w:t xml:space="preserve">профессор, </w:t>
            </w:r>
            <w:proofErr w:type="spellStart"/>
            <w:r w:rsidRPr="006B161D">
              <w:rPr>
                <w:sz w:val="28"/>
                <w:szCs w:val="28"/>
              </w:rPr>
              <w:t>д.э.н</w:t>
            </w:r>
            <w:proofErr w:type="spellEnd"/>
          </w:p>
        </w:tc>
      </w:tr>
      <w:tr w:rsidR="006B161D" w:rsidRPr="006B161D" w:rsidTr="0001657E">
        <w:tc>
          <w:tcPr>
            <w:tcW w:w="2405" w:type="dxa"/>
            <w:vMerge w:val="restart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i/>
                <w:sz w:val="28"/>
                <w:szCs w:val="28"/>
              </w:rPr>
            </w:pPr>
            <w:r w:rsidRPr="006B161D">
              <w:rPr>
                <w:i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sz w:val="28"/>
                <w:szCs w:val="28"/>
              </w:rPr>
            </w:pPr>
          </w:p>
        </w:tc>
      </w:tr>
      <w:tr w:rsidR="006B161D" w:rsidRPr="006B161D" w:rsidTr="0001657E">
        <w:tc>
          <w:tcPr>
            <w:tcW w:w="2405" w:type="dxa"/>
            <w:vMerge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i/>
                <w:sz w:val="28"/>
                <w:szCs w:val="28"/>
              </w:rPr>
            </w:pP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sz w:val="28"/>
                <w:szCs w:val="28"/>
              </w:rPr>
            </w:pPr>
          </w:p>
        </w:tc>
      </w:tr>
    </w:tbl>
    <w:p w:rsidR="006B161D" w:rsidRPr="006B161D" w:rsidRDefault="006B161D" w:rsidP="006B161D">
      <w:pPr>
        <w:widowControl w:val="0"/>
        <w:spacing w:line="260" w:lineRule="exact"/>
        <w:jc w:val="center"/>
        <w:rPr>
          <w:b/>
          <w:bCs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i/>
                <w:sz w:val="28"/>
                <w:szCs w:val="28"/>
              </w:rPr>
            </w:pPr>
            <w:r w:rsidRPr="006B161D">
              <w:rPr>
                <w:i/>
                <w:sz w:val="28"/>
                <w:szCs w:val="28"/>
              </w:rPr>
              <w:t>Кафедра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i/>
                <w:sz w:val="28"/>
                <w:szCs w:val="28"/>
                <w:lang w:bidi="ru-RU"/>
              </w:rPr>
            </w:pPr>
            <w:r w:rsidRPr="006B161D">
              <w:rPr>
                <w:sz w:val="28"/>
                <w:szCs w:val="28"/>
              </w:rPr>
              <w:t>Логистики и коммерции</w:t>
            </w:r>
          </w:p>
        </w:tc>
      </w:tr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i/>
                <w:sz w:val="26"/>
                <w:szCs w:val="26"/>
                <w:lang w:bidi="ru-RU"/>
              </w:rPr>
            </w:pPr>
            <w:r w:rsidRPr="006B161D">
              <w:rPr>
                <w:i/>
                <w:sz w:val="28"/>
                <w:szCs w:val="28"/>
              </w:rPr>
              <w:t>Институт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rPr>
                <w:sz w:val="28"/>
                <w:szCs w:val="28"/>
              </w:rPr>
            </w:pPr>
            <w:r w:rsidRPr="006B161D">
              <w:rPr>
                <w:sz w:val="28"/>
                <w:szCs w:val="28"/>
              </w:rPr>
              <w:t>Торговли, пищевых технологий и сервиса</w:t>
            </w:r>
          </w:p>
        </w:tc>
      </w:tr>
    </w:tbl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proofErr w:type="spellStart"/>
            <w:r w:rsidRPr="006B161D">
              <w:rPr>
                <w:i/>
                <w:sz w:val="28"/>
                <w:szCs w:val="28"/>
              </w:rPr>
              <w:t>Нормоконтролер</w:t>
            </w:r>
            <w:proofErr w:type="spellEnd"/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6B161D">
              <w:rPr>
                <w:sz w:val="28"/>
                <w:szCs w:val="28"/>
              </w:rPr>
              <w:t>Каточков Виктор Михайлович</w:t>
            </w:r>
          </w:p>
        </w:tc>
      </w:tr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6B161D">
              <w:rPr>
                <w:sz w:val="28"/>
                <w:szCs w:val="28"/>
              </w:rPr>
              <w:t xml:space="preserve">профессор, д.э.н. </w:t>
            </w:r>
          </w:p>
        </w:tc>
      </w:tr>
    </w:tbl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6B161D">
              <w:rPr>
                <w:i/>
                <w:sz w:val="28"/>
                <w:szCs w:val="28"/>
                <w:lang w:bidi="ru-RU"/>
              </w:rPr>
              <w:t>Дата защиты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6B161D">
              <w:rPr>
                <w:sz w:val="28"/>
                <w:szCs w:val="28"/>
                <w:lang w:bidi="ru-RU"/>
              </w:rPr>
              <w:t>12.05.2020</w:t>
            </w:r>
          </w:p>
        </w:tc>
      </w:tr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i/>
                <w:sz w:val="26"/>
                <w:szCs w:val="26"/>
                <w:lang w:bidi="ru-RU"/>
              </w:rPr>
            </w:pPr>
            <w:r w:rsidRPr="006B161D">
              <w:rPr>
                <w:i/>
                <w:sz w:val="26"/>
                <w:szCs w:val="26"/>
                <w:lang w:bidi="ru-RU"/>
              </w:rPr>
              <w:t>Оценка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</w:tbl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6B161D" w:rsidRPr="006B161D" w:rsidRDefault="006B161D" w:rsidP="006B161D">
      <w:pPr>
        <w:spacing w:line="240" w:lineRule="atLeast"/>
        <w:contextualSpacing/>
        <w:jc w:val="center"/>
        <w:rPr>
          <w:rFonts w:eastAsia="Microsoft Sans Serif"/>
          <w:sz w:val="28"/>
          <w:szCs w:val="28"/>
          <w:lang w:bidi="ru-RU"/>
        </w:rPr>
      </w:pPr>
      <w:r w:rsidRPr="006B161D">
        <w:rPr>
          <w:rFonts w:eastAsia="Microsoft Sans Serif"/>
          <w:sz w:val="28"/>
          <w:szCs w:val="28"/>
          <w:lang w:bidi="ru-RU"/>
        </w:rPr>
        <w:t>Екатеринбург</w:t>
      </w:r>
    </w:p>
    <w:p w:rsidR="006B161D" w:rsidRPr="006B161D" w:rsidRDefault="006B161D" w:rsidP="006B161D">
      <w:pPr>
        <w:spacing w:line="240" w:lineRule="atLeast"/>
        <w:contextualSpacing/>
        <w:jc w:val="center"/>
        <w:rPr>
          <w:rFonts w:eastAsia="Microsoft Sans Serif"/>
          <w:sz w:val="28"/>
          <w:szCs w:val="28"/>
          <w:lang w:bidi="ru-RU"/>
        </w:rPr>
      </w:pPr>
      <w:r w:rsidRPr="006B161D">
        <w:rPr>
          <w:rFonts w:eastAsia="Microsoft Sans Serif"/>
          <w:sz w:val="28"/>
          <w:szCs w:val="28"/>
          <w:lang w:bidi="ru-RU"/>
        </w:rPr>
        <w:t>2020 г.</w:t>
      </w:r>
    </w:p>
    <w:p w:rsidR="006B161D" w:rsidRPr="006B161D" w:rsidRDefault="006B161D" w:rsidP="006B161D">
      <w:pPr>
        <w:spacing w:line="240" w:lineRule="atLeast"/>
        <w:contextualSpacing/>
        <w:jc w:val="center"/>
        <w:rPr>
          <w:rFonts w:eastAsia="Microsoft Sans Serif"/>
          <w:sz w:val="28"/>
          <w:szCs w:val="28"/>
          <w:lang w:bidi="ru-RU"/>
        </w:rPr>
      </w:pPr>
    </w:p>
    <w:p w:rsidR="00FB1A7D" w:rsidRPr="006B161D" w:rsidRDefault="00FB1A7D" w:rsidP="006B161D"/>
    <w:sectPr w:rsidR="00FB1A7D" w:rsidRPr="006B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C0"/>
    <w:rsid w:val="006B161D"/>
    <w:rsid w:val="00803135"/>
    <w:rsid w:val="00963905"/>
    <w:rsid w:val="00B061C0"/>
    <w:rsid w:val="00EB45FB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F92E2-E184-4426-88B2-AE975A7C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5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EB45F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B45FB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EB4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Чилимова Татьяна Анатольевна</cp:lastModifiedBy>
  <cp:revision>2</cp:revision>
  <dcterms:created xsi:type="dcterms:W3CDTF">2020-06-01T10:53:00Z</dcterms:created>
  <dcterms:modified xsi:type="dcterms:W3CDTF">2020-06-01T10:53:00Z</dcterms:modified>
</cp:coreProperties>
</file>