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iCs/>
          <w:kern w:val="0"/>
          <w:lang w:eastAsia="ru-RU" w:bidi="ar-SA"/>
        </w:rPr>
      </w:pPr>
      <w:r>
        <w:rPr>
          <w:rFonts w:cs="Times New Roman"/>
          <w:b/>
          <w:iCs/>
          <w:kern w:val="0"/>
          <w:lang w:eastAsia="ru-RU" w:bidi="ar-SA"/>
        </w:rPr>
        <w:t xml:space="preserve"> Финалисты научно-прикладного конкурса «ФИНАНСОВЫЙ КОНСТРУКТОР»                      </w:t>
      </w:r>
    </w:p>
    <w:tbl>
      <w:tblPr>
        <w:tblStyle w:val="3"/>
        <w:tblW w:w="141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360"/>
        <w:gridCol w:w="1701"/>
        <w:gridCol w:w="3969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b/>
                <w:iCs/>
                <w:kern w:val="0"/>
                <w:lang w:eastAsia="ru-RU" w:bidi="ar-SA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cs="Times New Roman"/>
              </w:rPr>
              <w:t>№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br w:type="page"/>
            </w:r>
            <w:r>
              <w:rPr>
                <w:rFonts w:cs="Times New Roman"/>
                <w:kern w:val="0"/>
                <w:lang w:eastAsia="ru-RU" w:bidi="ar-SA"/>
              </w:rPr>
              <w:t>ФИО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участника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Город, страна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Учебное заведение (организация), курс (должность),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Научный руководитель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Название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Коптев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Лазарь Алексеевич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Лутошкина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Яна Игоревна</w:t>
            </w:r>
          </w:p>
          <w:p>
            <w:pPr>
              <w:widowControl/>
              <w:suppressAutoHyphens w:val="0"/>
              <w:jc w:val="center"/>
            </w:pPr>
            <w:r>
              <w:t>Камалетдинова</w:t>
            </w:r>
          </w:p>
          <w:p>
            <w:pPr>
              <w:widowControl/>
              <w:suppressAutoHyphens w:val="0"/>
              <w:jc w:val="center"/>
            </w:pPr>
            <w:r>
              <w:t xml:space="preserve"> Алия Ильясовна</w:t>
            </w:r>
          </w:p>
          <w:p>
            <w:pPr>
              <w:widowControl/>
              <w:suppressAutoHyphens w:val="0"/>
              <w:jc w:val="center"/>
            </w:pPr>
            <w:r>
              <w:t>Еремина</w:t>
            </w:r>
          </w:p>
          <w:p>
            <w:pPr>
              <w:widowControl/>
              <w:suppressAutoHyphens w:val="0"/>
              <w:jc w:val="center"/>
            </w:pPr>
            <w:r>
              <w:t xml:space="preserve"> Арина Дмитриевна</w:t>
            </w:r>
          </w:p>
          <w:p>
            <w:pPr>
              <w:widowControl/>
              <w:suppressAutoHyphens w:val="0"/>
              <w:jc w:val="center"/>
            </w:pPr>
            <w:r>
              <w:t>Плохих</w:t>
            </w:r>
          </w:p>
          <w:p>
            <w:pPr>
              <w:widowControl/>
              <w:suppressAutoHyphens w:val="0"/>
              <w:jc w:val="center"/>
            </w:pPr>
            <w:r>
              <w:t xml:space="preserve"> Елизавета Дмитриевна</w:t>
            </w:r>
          </w:p>
        </w:tc>
        <w:tc>
          <w:tcPr>
            <w:tcW w:w="1701" w:type="dxa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t>Ульяновск</w:t>
            </w:r>
          </w:p>
        </w:tc>
        <w:tc>
          <w:tcPr>
            <w:tcW w:w="3969" w:type="dxa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ФГБОУ ВО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Ульяновский государственный университет,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3,5 курс,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Романова А.В., к.э.н., доцент</w:t>
            </w:r>
          </w:p>
          <w:p>
            <w:pPr>
              <w:widowControl/>
              <w:suppressAutoHyphens w:val="0"/>
              <w:jc w:val="center"/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Коливинг как перспективный вид шеринга недвижимости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Демидова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Валерия Юрьевна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Обухова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Валерия Павловна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>Санкт-Петербург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>СПбГЭУ,</w:t>
            </w:r>
          </w:p>
          <w:p>
            <w:pPr>
              <w:widowControl/>
              <w:suppressAutoHyphens w:val="0"/>
              <w:jc w:val="center"/>
            </w:pPr>
            <w:r>
              <w:t>Бакалавриат – 3 курс,</w:t>
            </w:r>
          </w:p>
          <w:p>
            <w:pPr>
              <w:widowControl/>
              <w:suppressAutoHyphens w:val="0"/>
              <w:jc w:val="center"/>
            </w:pPr>
            <w:r>
              <w:t>Чернышева Е.А., к.э.н., доцент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iБолит: инвестиции в здоровье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</w:pPr>
            <w:r>
              <w:t>Новикова</w:t>
            </w:r>
          </w:p>
          <w:p>
            <w:pPr>
              <w:jc w:val="center"/>
            </w:pPr>
            <w:r>
              <w:t>Полина Евгеньевна</w:t>
            </w:r>
          </w:p>
        </w:tc>
        <w:tc>
          <w:tcPr>
            <w:tcW w:w="1701" w:type="dxa"/>
          </w:tcPr>
          <w:p>
            <w:pPr>
              <w:widowControl/>
              <w:suppressAutoHyphens w:val="0"/>
              <w:jc w:val="center"/>
            </w:pPr>
          </w:p>
          <w:p>
            <w:pPr>
              <w:jc w:val="center"/>
            </w:pPr>
            <w:r>
              <w:t>Екатеринбург</w:t>
            </w:r>
          </w:p>
        </w:tc>
        <w:tc>
          <w:tcPr>
            <w:tcW w:w="3969" w:type="dxa"/>
          </w:tcPr>
          <w:p>
            <w:pPr>
              <w:widowControl/>
              <w:suppressAutoHyphens w:val="0"/>
            </w:pPr>
          </w:p>
          <w:p>
            <w:pPr>
              <w:widowControl/>
              <w:suppressAutoHyphens w:val="0"/>
              <w:jc w:val="center"/>
            </w:pPr>
            <w:r>
              <w:t>ФГБОУ ВО УрГЭУ,</w:t>
            </w:r>
          </w:p>
          <w:p>
            <w:pPr>
              <w:widowControl/>
              <w:suppressAutoHyphens w:val="0"/>
              <w:jc w:val="center"/>
            </w:pPr>
            <w:r>
              <w:t>Бакалавриат – 3 курс</w:t>
            </w:r>
          </w:p>
          <w:p>
            <w:pPr>
              <w:jc w:val="center"/>
            </w:pPr>
            <w:r>
              <w:t>Татьянников В.А., к.э.н., доцент</w:t>
            </w:r>
          </w:p>
          <w:p>
            <w:pPr>
              <w:jc w:val="center"/>
            </w:pPr>
            <w:r>
              <w:t>Novikova_2610@mail.ru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Инвестиции в здоровый образ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>Кузнецов</w:t>
            </w:r>
          </w:p>
          <w:p>
            <w:pPr>
              <w:widowControl/>
              <w:suppressAutoHyphens w:val="0"/>
              <w:jc w:val="center"/>
            </w:pPr>
            <w:r>
              <w:t xml:space="preserve"> Данила Максимович</w:t>
            </w:r>
          </w:p>
          <w:p>
            <w:pPr>
              <w:widowControl/>
              <w:suppressAutoHyphens w:val="0"/>
              <w:jc w:val="center"/>
            </w:pPr>
            <w:r>
              <w:t>Нагаева</w:t>
            </w:r>
          </w:p>
          <w:p>
            <w:pPr>
              <w:widowControl/>
              <w:suppressAutoHyphens w:val="0"/>
              <w:jc w:val="center"/>
            </w:pPr>
            <w:r>
              <w:t xml:space="preserve"> Анастасия Алексеевна</w:t>
            </w:r>
          </w:p>
        </w:tc>
        <w:tc>
          <w:tcPr>
            <w:tcW w:w="1701" w:type="dxa"/>
          </w:tcPr>
          <w:p>
            <w:pPr>
              <w:widowControl/>
              <w:suppressAutoHyphens w:val="0"/>
              <w:jc w:val="center"/>
            </w:pP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t>Екатеринбург</w:t>
            </w:r>
          </w:p>
        </w:tc>
        <w:tc>
          <w:tcPr>
            <w:tcW w:w="3969" w:type="dxa"/>
          </w:tcPr>
          <w:p>
            <w:pPr>
              <w:widowControl/>
              <w:suppressAutoHyphens w:val="0"/>
              <w:jc w:val="center"/>
            </w:pPr>
            <w:r>
              <w:t>ФГБОУ ВО УрГЭУ,</w:t>
            </w:r>
          </w:p>
          <w:p>
            <w:pPr>
              <w:widowControl/>
              <w:suppressAutoHyphens w:val="0"/>
              <w:jc w:val="center"/>
            </w:pPr>
            <w:r>
              <w:t>Бакалавриат – 2 курс</w:t>
            </w:r>
          </w:p>
          <w:p>
            <w:pPr>
              <w:widowControl/>
              <w:suppressAutoHyphens w:val="0"/>
              <w:jc w:val="center"/>
            </w:pPr>
            <w:r>
              <w:t>Одинокова Т.Д., д.э.н., доцент</w:t>
            </w:r>
          </w:p>
          <w:p>
            <w:pPr>
              <w:widowControl/>
              <w:suppressAutoHyphens w:val="0"/>
              <w:jc w:val="both"/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Материнский защитник: я хочу жить!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</w:pPr>
            <w:r>
              <w:t>Филимонов</w:t>
            </w:r>
          </w:p>
          <w:p>
            <w:pPr>
              <w:jc w:val="center"/>
            </w:pPr>
            <w:r>
              <w:t xml:space="preserve"> Андрей Алексеевич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t>Санкт-Петербург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>СПбГЭУ,</w:t>
            </w:r>
          </w:p>
          <w:p>
            <w:pPr>
              <w:widowControl/>
              <w:suppressAutoHyphens w:val="0"/>
              <w:jc w:val="center"/>
            </w:pPr>
            <w:r>
              <w:t>Бакалавриат – 4 курс,</w:t>
            </w:r>
          </w:p>
          <w:p>
            <w:pPr>
              <w:widowControl/>
              <w:suppressAutoHyphens w:val="0"/>
              <w:jc w:val="center"/>
            </w:pPr>
            <w:r>
              <w:t>Чернышева Е.А., к.э.н., доцент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Нейроинвестиционный фонд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 xml:space="preserve">Садретдинов </w:t>
            </w:r>
          </w:p>
          <w:p>
            <w:pPr>
              <w:widowControl/>
              <w:suppressAutoHyphens w:val="0"/>
              <w:jc w:val="center"/>
            </w:pPr>
            <w:r>
              <w:t>Данис Равилевич</w:t>
            </w:r>
          </w:p>
          <w:p>
            <w:pPr>
              <w:widowControl/>
              <w:suppressAutoHyphens w:val="0"/>
              <w:jc w:val="center"/>
            </w:pPr>
            <w:r>
              <w:t>Балабаев</w:t>
            </w:r>
          </w:p>
          <w:p>
            <w:pPr>
              <w:widowControl/>
              <w:suppressAutoHyphens w:val="0"/>
              <w:jc w:val="center"/>
            </w:pPr>
            <w:r>
              <w:t>Егор Евгеньевич</w:t>
            </w:r>
          </w:p>
          <w:p>
            <w:pPr>
              <w:widowControl/>
              <w:suppressAutoHyphens w:val="0"/>
              <w:jc w:val="center"/>
            </w:pPr>
            <w:r>
              <w:t>Бараковских Ярослав Антонович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t>Екатеринбург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ФГБОУ ВО УрГЭУ,</w:t>
            </w:r>
          </w:p>
          <w:p>
            <w:pPr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Бакалавриат – 3 курс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Татьянников В.А., к.э.н., доцент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color w:val="232E3C"/>
                <w:shd w:val="clear" w:color="auto" w:fill="FFFFFF"/>
              </w:rPr>
              <w:t>danis.sadretdinov@internet.ru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«Золотой токен» как цифровой инструмент для привлечения капитала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Ушакова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Екатерина Николаевна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Дмитриев</w:t>
            </w:r>
          </w:p>
          <w:p>
            <w:pPr>
              <w:widowControl/>
              <w:suppressAutoHyphens w:val="0"/>
              <w:jc w:val="center"/>
            </w:pPr>
            <w:r>
              <w:rPr>
                <w:rFonts w:cs="Times New Roman"/>
              </w:rPr>
              <w:t xml:space="preserve"> Вадим Александрович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>Санкт-Петербург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>СПбГЭУ,</w:t>
            </w:r>
          </w:p>
          <w:p>
            <w:pPr>
              <w:widowControl/>
              <w:suppressAutoHyphens w:val="0"/>
              <w:jc w:val="center"/>
            </w:pPr>
            <w:r>
              <w:t>Бакалавриат – 4 курс,</w:t>
            </w:r>
          </w:p>
          <w:p>
            <w:pPr>
              <w:widowControl/>
              <w:suppressAutoHyphens w:val="0"/>
              <w:jc w:val="center"/>
            </w:pPr>
            <w:r>
              <w:t>Васильева Е.В., д.э.н., доцент</w:t>
            </w:r>
          </w:p>
          <w:p>
            <w:pPr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Платформа для пирингового кредитования на основе блокчейн-технологии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</w:pPr>
            <w:r>
              <w:t>Зырянов</w:t>
            </w:r>
          </w:p>
          <w:p>
            <w:pPr>
              <w:jc w:val="center"/>
            </w:pPr>
            <w:r>
              <w:t xml:space="preserve"> Никита Алексеевич</w:t>
            </w:r>
          </w:p>
          <w:p>
            <w:pPr>
              <w:jc w:val="center"/>
            </w:pPr>
            <w:r>
              <w:t>Корюков</w:t>
            </w:r>
          </w:p>
          <w:p>
            <w:pPr>
              <w:jc w:val="center"/>
            </w:pPr>
            <w:r>
              <w:t xml:space="preserve"> Егор Валерьевич</w:t>
            </w:r>
          </w:p>
          <w:p>
            <w:pPr>
              <w:jc w:val="center"/>
            </w:pPr>
            <w:r>
              <w:t>Демьяник</w:t>
            </w:r>
          </w:p>
          <w:p>
            <w:pPr>
              <w:jc w:val="center"/>
            </w:pPr>
            <w:r>
              <w:t xml:space="preserve"> Роман Олегович</w:t>
            </w:r>
          </w:p>
          <w:p>
            <w:pPr>
              <w:jc w:val="center"/>
            </w:pPr>
            <w:r>
              <w:t>Мешечкова</w:t>
            </w:r>
          </w:p>
          <w:p>
            <w:pPr>
              <w:jc w:val="center"/>
            </w:pPr>
            <w:r>
              <w:t xml:space="preserve"> Анна Александровна</w:t>
            </w:r>
          </w:p>
          <w:p>
            <w:pPr>
              <w:jc w:val="center"/>
            </w:pPr>
            <w:r>
              <w:t>Ветрова</w:t>
            </w:r>
          </w:p>
          <w:p>
            <w:pPr>
              <w:jc w:val="center"/>
            </w:pPr>
            <w:r>
              <w:t xml:space="preserve"> Татьяна Юрьевна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Челябинск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lang w:eastAsia="zh-CN" w:bidi="zh-CN"/>
              </w:rPr>
            </w:pPr>
            <w:r>
              <w:rPr>
                <w:rFonts w:eastAsia="Times New Roman" w:cs="Times New Roman"/>
                <w:lang w:eastAsia="zh-CN" w:bidi="zh-CN"/>
              </w:rPr>
              <w:t>ФГАОУВО</w:t>
            </w:r>
          </w:p>
          <w:p>
            <w:pPr>
              <w:widowControl/>
              <w:suppressAutoHyphens w:val="0"/>
              <w:jc w:val="center"/>
              <w:rPr>
                <w:rFonts w:eastAsia="Times New Roman" w:cs="Times New Roman"/>
                <w:lang w:eastAsia="zh-CN" w:bidi="zh-CN"/>
              </w:rPr>
            </w:pPr>
            <w:r>
              <w:rPr>
                <w:rFonts w:eastAsia="Times New Roman" w:cs="Times New Roman"/>
                <w:lang w:eastAsia="zh-CN" w:bidi="zh-CN"/>
              </w:rPr>
              <w:t>Южно-Уральский государственный университет (национальный исследовательский университет),</w:t>
            </w:r>
          </w:p>
          <w:p>
            <w:pPr>
              <w:widowControl/>
              <w:suppressAutoHyphens w:val="0"/>
              <w:jc w:val="center"/>
              <w:rPr>
                <w:rFonts w:eastAsia="Times New Roman" w:cs="Times New Roman"/>
                <w:lang w:eastAsia="zh-CN" w:bidi="zh-CN"/>
              </w:rPr>
            </w:pPr>
            <w:r>
              <w:rPr>
                <w:rFonts w:eastAsia="Times New Roman" w:cs="Times New Roman"/>
                <w:lang w:eastAsia="zh-CN" w:bidi="zh-CN"/>
              </w:rPr>
              <w:t>Бакалавриат - 3 курс</w:t>
            </w:r>
          </w:p>
          <w:p>
            <w:pPr>
              <w:widowControl/>
              <w:suppressAutoHyphens w:val="0"/>
              <w:jc w:val="center"/>
              <w:rPr>
                <w:rFonts w:eastAsia="Times New Roman" w:cs="Times New Roman"/>
                <w:lang w:eastAsia="zh-CN" w:bidi="zh-CN"/>
              </w:rPr>
            </w:pPr>
            <w:r>
              <w:rPr>
                <w:rFonts w:eastAsia="Times New Roman" w:cs="Times New Roman"/>
                <w:lang w:eastAsia="zh-CN" w:bidi="zh-CN"/>
              </w:rPr>
              <w:t>Бутрина Ю.В., к.э.н., доцент</w:t>
            </w:r>
          </w:p>
          <w:p>
            <w:pPr>
              <w:widowControl/>
              <w:suppressAutoHyphens w:val="0"/>
              <w:jc w:val="center"/>
              <w:rPr>
                <w:rFonts w:eastAsia="Times New Roman" w:cs="Times New Roman"/>
                <w:lang w:eastAsia="zh-CN" w:bidi="zh-CN"/>
              </w:rPr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Страхование беспилотных транспортных средств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Фильчак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Александра Андреевна</w:t>
            </w:r>
          </w:p>
          <w:p>
            <w:pPr>
              <w:widowControl/>
              <w:suppressAutoHyphens w:val="0"/>
              <w:jc w:val="center"/>
            </w:pPr>
            <w:r>
              <w:t>Антипина</w:t>
            </w:r>
          </w:p>
          <w:p>
            <w:pPr>
              <w:widowControl/>
              <w:suppressAutoHyphens w:val="0"/>
              <w:jc w:val="center"/>
            </w:pPr>
            <w:r>
              <w:t xml:space="preserve"> Анна Александровна</w:t>
            </w:r>
          </w:p>
          <w:p>
            <w:pPr>
              <w:widowControl/>
              <w:suppressAutoHyphens w:val="0"/>
              <w:jc w:val="center"/>
            </w:pPr>
            <w:r>
              <w:t>Чубачук</w:t>
            </w:r>
          </w:p>
          <w:p>
            <w:pPr>
              <w:widowControl/>
              <w:suppressAutoHyphens w:val="0"/>
              <w:jc w:val="center"/>
            </w:pPr>
            <w:r>
              <w:t xml:space="preserve"> Юлия Анатольевна</w:t>
            </w:r>
          </w:p>
        </w:tc>
        <w:tc>
          <w:tcPr>
            <w:tcW w:w="1701" w:type="dxa"/>
          </w:tcPr>
          <w:p>
            <w:pPr>
              <w:widowControl/>
              <w:suppressAutoHyphens w:val="0"/>
              <w:jc w:val="center"/>
            </w:pPr>
            <w:r>
              <w:t xml:space="preserve">Тюменская обл., </w:t>
            </w:r>
          </w:p>
          <w:p>
            <w:pPr>
              <w:widowControl/>
              <w:suppressAutoHyphens w:val="0"/>
              <w:jc w:val="center"/>
            </w:pPr>
            <w:r>
              <w:t>ХМАО,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t>г. Сургут</w:t>
            </w:r>
          </w:p>
        </w:tc>
        <w:tc>
          <w:tcPr>
            <w:tcW w:w="3969" w:type="dxa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БУ ВО Сургутский государственный университет,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Бакалавриат – 3 курс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Корепанова А.А.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color w:val="FF0000"/>
                <w:kern w:val="0"/>
                <w:lang w:eastAsia="ru-RU" w:bidi="ar-SA"/>
              </w:rPr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Мобильное приложение «Мое страхование»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uppressAutoHyphens w:val="0"/>
              <w:jc w:val="center"/>
            </w:pPr>
            <w:r>
              <w:t>Саенко</w:t>
            </w:r>
          </w:p>
          <w:p>
            <w:pPr>
              <w:widowControl/>
              <w:suppressAutoHyphens w:val="0"/>
              <w:jc w:val="center"/>
            </w:pPr>
            <w:r>
              <w:t>Екатерина Владимировна</w:t>
            </w:r>
          </w:p>
          <w:p>
            <w:pPr>
              <w:widowControl/>
              <w:suppressAutoHyphens w:val="0"/>
              <w:jc w:val="center"/>
            </w:pPr>
            <w:r>
              <w:t>Субботина</w:t>
            </w:r>
          </w:p>
          <w:p>
            <w:pPr>
              <w:widowControl/>
              <w:suppressAutoHyphens w:val="0"/>
              <w:jc w:val="center"/>
            </w:pPr>
            <w:r>
              <w:t xml:space="preserve"> Юлия Сергеевна</w:t>
            </w:r>
          </w:p>
          <w:p>
            <w:pPr>
              <w:widowControl/>
              <w:suppressAutoHyphens w:val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t>Екатеринбург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ФГБОУ ВО УрГЭУ,</w:t>
            </w:r>
          </w:p>
          <w:p>
            <w:pPr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Бакалавриат – 4 курс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Гудошникова Ю.В., к.э.н., доцент</w:t>
            </w:r>
          </w:p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4674" w:type="dxa"/>
            <w:vAlign w:val="center"/>
          </w:tcPr>
          <w:p>
            <w:pPr>
              <w:widowControl/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Продажа жилых метров на финансовой платформе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134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altName w:val="Noto Naskh Arabic"/>
    <w:panose1 w:val="020B0602030504020204"/>
    <w:charset w:val="CC"/>
    <w:family w:val="swiss"/>
    <w:pitch w:val="default"/>
    <w:sig w:usb0="00000000" w:usb1="00000000" w:usb2="00000000" w:usb3="00000000" w:csb0="000000B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Mangal">
    <w:altName w:val="Andale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3A"/>
    <w:rsid w:val="000024EA"/>
    <w:rsid w:val="00076D8E"/>
    <w:rsid w:val="000C4DF8"/>
    <w:rsid w:val="000C5689"/>
    <w:rsid w:val="001002D9"/>
    <w:rsid w:val="001107AA"/>
    <w:rsid w:val="00125275"/>
    <w:rsid w:val="00167030"/>
    <w:rsid w:val="0019038D"/>
    <w:rsid w:val="001B57BF"/>
    <w:rsid w:val="001C3C50"/>
    <w:rsid w:val="001D09C1"/>
    <w:rsid w:val="001D6238"/>
    <w:rsid w:val="00200E21"/>
    <w:rsid w:val="00275498"/>
    <w:rsid w:val="002B031F"/>
    <w:rsid w:val="002B4702"/>
    <w:rsid w:val="002D790E"/>
    <w:rsid w:val="00345636"/>
    <w:rsid w:val="00354921"/>
    <w:rsid w:val="00354F9A"/>
    <w:rsid w:val="00370D9E"/>
    <w:rsid w:val="003962F5"/>
    <w:rsid w:val="003A7E16"/>
    <w:rsid w:val="003C6CCA"/>
    <w:rsid w:val="00411731"/>
    <w:rsid w:val="0041490D"/>
    <w:rsid w:val="00417EF9"/>
    <w:rsid w:val="00463E7E"/>
    <w:rsid w:val="00464640"/>
    <w:rsid w:val="00481100"/>
    <w:rsid w:val="004820FF"/>
    <w:rsid w:val="00493799"/>
    <w:rsid w:val="004A77A1"/>
    <w:rsid w:val="005149AA"/>
    <w:rsid w:val="0052016B"/>
    <w:rsid w:val="00521FC9"/>
    <w:rsid w:val="005B41F4"/>
    <w:rsid w:val="005C023A"/>
    <w:rsid w:val="005E7EB2"/>
    <w:rsid w:val="005F65EF"/>
    <w:rsid w:val="00637A32"/>
    <w:rsid w:val="00644E2D"/>
    <w:rsid w:val="006C33BB"/>
    <w:rsid w:val="006D6660"/>
    <w:rsid w:val="00701C5D"/>
    <w:rsid w:val="00724A77"/>
    <w:rsid w:val="00734D8E"/>
    <w:rsid w:val="00743ADD"/>
    <w:rsid w:val="00744A24"/>
    <w:rsid w:val="00745F1E"/>
    <w:rsid w:val="00753EDE"/>
    <w:rsid w:val="00761DEA"/>
    <w:rsid w:val="0076321A"/>
    <w:rsid w:val="007850C0"/>
    <w:rsid w:val="007D233B"/>
    <w:rsid w:val="007E51EC"/>
    <w:rsid w:val="007F718B"/>
    <w:rsid w:val="00827043"/>
    <w:rsid w:val="008501FF"/>
    <w:rsid w:val="0085747E"/>
    <w:rsid w:val="008E20CC"/>
    <w:rsid w:val="008F5685"/>
    <w:rsid w:val="00913AD4"/>
    <w:rsid w:val="00921DA5"/>
    <w:rsid w:val="00961BF8"/>
    <w:rsid w:val="00981E65"/>
    <w:rsid w:val="009F12EF"/>
    <w:rsid w:val="00A77D3B"/>
    <w:rsid w:val="00A85CF2"/>
    <w:rsid w:val="00AB4787"/>
    <w:rsid w:val="00AD17B6"/>
    <w:rsid w:val="00B03579"/>
    <w:rsid w:val="00B04593"/>
    <w:rsid w:val="00B17516"/>
    <w:rsid w:val="00B35353"/>
    <w:rsid w:val="00B664A3"/>
    <w:rsid w:val="00B740FA"/>
    <w:rsid w:val="00BB49BE"/>
    <w:rsid w:val="00BB721F"/>
    <w:rsid w:val="00BD07D5"/>
    <w:rsid w:val="00BF231F"/>
    <w:rsid w:val="00BF4D9E"/>
    <w:rsid w:val="00C76945"/>
    <w:rsid w:val="00C76AF1"/>
    <w:rsid w:val="00C97A82"/>
    <w:rsid w:val="00CB3049"/>
    <w:rsid w:val="00CF3B86"/>
    <w:rsid w:val="00D11946"/>
    <w:rsid w:val="00D34222"/>
    <w:rsid w:val="00D45105"/>
    <w:rsid w:val="00D84190"/>
    <w:rsid w:val="00DB3F4D"/>
    <w:rsid w:val="00DE5430"/>
    <w:rsid w:val="00E01189"/>
    <w:rsid w:val="00E0221B"/>
    <w:rsid w:val="00E276FB"/>
    <w:rsid w:val="00EE5D69"/>
    <w:rsid w:val="00F022A0"/>
    <w:rsid w:val="00F04DDF"/>
    <w:rsid w:val="00F10FE1"/>
    <w:rsid w:val="00F37346"/>
    <w:rsid w:val="00F50B84"/>
    <w:rsid w:val="00F71A6F"/>
    <w:rsid w:val="00FA21FF"/>
    <w:rsid w:val="00FB1587"/>
    <w:rsid w:val="00FC00CF"/>
    <w:rsid w:val="00FE7006"/>
    <w:rsid w:val="00FF53A0"/>
    <w:rsid w:val="FF3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Mangal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annotation text"/>
    <w:basedOn w:val="1"/>
    <w:link w:val="8"/>
    <w:semiHidden/>
    <w:unhideWhenUsed/>
    <w:qFormat/>
    <w:uiPriority w:val="99"/>
    <w:rPr>
      <w:sz w:val="20"/>
      <w:szCs w:val="18"/>
    </w:rPr>
  </w:style>
  <w:style w:type="paragraph" w:styleId="7">
    <w:name w:val="annotation subject"/>
    <w:basedOn w:val="6"/>
    <w:next w:val="6"/>
    <w:link w:val="9"/>
    <w:semiHidden/>
    <w:unhideWhenUsed/>
    <w:qFormat/>
    <w:uiPriority w:val="99"/>
    <w:rPr>
      <w:b/>
      <w:bCs/>
    </w:rPr>
  </w:style>
  <w:style w:type="character" w:customStyle="1" w:styleId="8">
    <w:name w:val="Текст примечания Знак"/>
    <w:basedOn w:val="2"/>
    <w:link w:val="6"/>
    <w:semiHidden/>
    <w:qFormat/>
    <w:uiPriority w:val="99"/>
    <w:rPr>
      <w:rFonts w:ascii="Times New Roman" w:hAnsi="Times New Roman" w:eastAsia="Lucida Sans Unicode" w:cs="Mangal"/>
      <w:kern w:val="1"/>
      <w:sz w:val="20"/>
      <w:szCs w:val="18"/>
      <w:lang w:eastAsia="hi-IN" w:bidi="hi-IN"/>
    </w:rPr>
  </w:style>
  <w:style w:type="character" w:customStyle="1" w:styleId="9">
    <w:name w:val="Тема примечания Знак"/>
    <w:basedOn w:val="8"/>
    <w:link w:val="7"/>
    <w:semiHidden/>
    <w:qFormat/>
    <w:uiPriority w:val="99"/>
    <w:rPr>
      <w:rFonts w:ascii="Times New Roman" w:hAnsi="Times New Roman" w:eastAsia="Lucida Sans Unicode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2753</Characters>
  <Lines>22</Lines>
  <Paragraphs>6</Paragraphs>
  <TotalTime>17</TotalTime>
  <ScaleCrop>false</ScaleCrop>
  <LinksUpToDate>false</LinksUpToDate>
  <CharactersWithSpaces>3229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2024-03-30T12:06:00Z</dcterms:created>
  <dc:creator>Татьянников Василий Аркадьевич</dc:creator>
  <cp:lastModifiedBy>panfilova_es</cp:lastModifiedBy>
  <cp:lastPrinted>2024-04-01T14:00:00Z</cp:lastPrinted>
  <dcterms:modified xsi:type="dcterms:W3CDTF">2024-04-16T16:55:01Z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