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871"/>
        <w:gridCol w:w="1871"/>
        <w:gridCol w:w="1871"/>
        <w:gridCol w:w="1871"/>
        <w:gridCol w:w="1871"/>
      </w:tblGrid>
      <w:tr>
        <w:trPr>
          <w:trHeight w:hRule="atLeast" w:val="360"/>
        </w:trPr>
        <w:tc>
          <w:tcPr>
            <w:tcW w:type="dxa" w:w="1871"/>
          </w:tcPr>
          <w:p w14:paraId="01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Истомина Н. А.</w:t>
            </w:r>
          </w:p>
        </w:tc>
        <w:tc>
          <w:tcPr>
            <w:tcW w:type="dxa" w:w="1871"/>
          </w:tcPr>
          <w:p w14:paraId="02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Пятница 02.06</w:t>
            </w:r>
          </w:p>
        </w:tc>
        <w:tc>
          <w:tcPr>
            <w:tcW w:type="dxa" w:w="1871"/>
          </w:tcPr>
          <w:p w14:paraId="03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10:10-13:20</w:t>
            </w:r>
          </w:p>
        </w:tc>
        <w:tc>
          <w:tcPr>
            <w:tcW w:type="dxa" w:w="1871"/>
          </w:tcPr>
          <w:p w14:paraId="04000000">
            <w:pPr>
              <w:ind/>
              <w:jc w:val="righ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367</w:t>
            </w:r>
          </w:p>
        </w:tc>
        <w:tc>
          <w:tcPr>
            <w:tcW w:type="dxa" w:w="1871"/>
          </w:tcPr>
          <w:p w14:paraId="05000000">
            <w:pPr>
              <w:ind/>
              <w:jc w:val="left"/>
              <w:rPr>
                <w:rFonts w:ascii="XO Thames" w:hAnsi="XO Thames"/>
                <w:color w:val="0C80B5"/>
                <w:sz w:val="24"/>
              </w:rPr>
            </w:pPr>
            <w:r>
              <w:rPr>
                <w:rFonts w:ascii="XO Thames" w:hAnsi="XO Thames"/>
                <w:color w:val="0C80B5"/>
                <w:sz w:val="24"/>
              </w:rPr>
              <w:t>n_istomina_usue@mail.ru</w:t>
            </w:r>
          </w:p>
        </w:tc>
      </w:tr>
      <w:tr>
        <w:trPr>
          <w:trHeight w:hRule="atLeast" w:val="360"/>
        </w:trPr>
        <w:tc>
          <w:tcPr>
            <w:tcW w:type="dxa" w:w="1871"/>
          </w:tcPr>
          <w:p w14:paraId="06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Прокофьева Е. Н.</w:t>
            </w:r>
          </w:p>
        </w:tc>
        <w:tc>
          <w:tcPr>
            <w:tcW w:type="dxa" w:w="1871"/>
          </w:tcPr>
          <w:p w14:paraId="07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Среда 02.07, Пятница 04.07</w:t>
            </w:r>
          </w:p>
        </w:tc>
        <w:tc>
          <w:tcPr>
            <w:tcW w:type="dxa" w:w="1871"/>
          </w:tcPr>
          <w:p w14:paraId="08000000">
            <w:pPr>
              <w:ind/>
              <w:jc w:val="lef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11:50-13:20</w:t>
            </w:r>
          </w:p>
        </w:tc>
        <w:tc>
          <w:tcPr>
            <w:tcW w:type="dxa" w:w="1871"/>
          </w:tcPr>
          <w:p w14:paraId="09000000">
            <w:pPr>
              <w:ind/>
              <w:jc w:val="right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562</w:t>
            </w:r>
          </w:p>
        </w:tc>
        <w:tc>
          <w:tcPr>
            <w:tcW w:type="dxa" w:w="1871"/>
          </w:tcPr>
          <w:p w14:paraId="0A000000">
            <w:pPr>
              <w:ind/>
              <w:jc w:val="both"/>
              <w:rPr>
                <w:rFonts w:ascii="XO Thames" w:hAnsi="XO Thames"/>
                <w:color w:val="0C80B5"/>
                <w:sz w:val="24"/>
              </w:rPr>
            </w:pPr>
            <w:r>
              <w:rPr>
                <w:rFonts w:ascii="XO Thames" w:hAnsi="XO Thames"/>
                <w:color w:val="0C80B5"/>
                <w:sz w:val="24"/>
              </w:rPr>
              <w:t>7004prokofev-av@mail.ru</w:t>
            </w:r>
          </w:p>
        </w:tc>
      </w:tr>
    </w:tbl>
    <w:p w14:paraId="0B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rPr>
      <w:rFonts w:ascii="XO Thames" w:hAnsi="XO Thames"/>
      <w:color w:val="757575"/>
      <w:sz w:val="20"/>
    </w:rPr>
  </w:style>
  <w:style w:styleId="Style_11_ch" w:type="character">
    <w:name w:val="Footnote"/>
    <w:link w:val="Style_11"/>
    <w:rPr>
      <w:rFonts w:ascii="XO Thames" w:hAnsi="XO Thames"/>
      <w:color w:val="757575"/>
      <w:sz w:val="20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